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718" w:rsidRPr="002B7718" w:rsidRDefault="00692CFD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r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 xml:space="preserve">                      </w:t>
      </w:r>
      <w:r w:rsidR="002B7718"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 xml:space="preserve">З А К О Н    У К Р А Ї Н И </w:t>
      </w:r>
      <w:r w:rsidR="002B7718"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0" w:name="o2"/>
      <w:bookmarkEnd w:id="0"/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 xml:space="preserve">                            Про  освіту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" w:name="o3"/>
      <w:bookmarkEnd w:id="1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( Відомості Верховної Ради УРСР (ВВР), 1991, N 34, ст.451 )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" w:name="o4"/>
      <w:bookmarkEnd w:id="2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{ Вводиться в дію Постановою ВР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1144-XII ( </w:t>
      </w:r>
      <w:hyperlink r:id="rId4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1144-12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04.06.91, ВВР, 1991, N 34, ст.452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" w:name="o5"/>
      <w:bookmarkEnd w:id="3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{ Із змінами, внесеними згідно з Декретами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</w:t>
      </w:r>
      <w:hyperlink r:id="rId5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12-92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від 26.12.92, ВВР, 1993, N 10, ст. 76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</w:t>
      </w:r>
      <w:hyperlink r:id="rId6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23-92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від 31.12.92, ВВР, 1993, N 11, ст. 93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                              Законами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" w:name="o6"/>
      <w:bookmarkEnd w:id="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3180-XII ( </w:t>
      </w:r>
      <w:hyperlink r:id="rId7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3180-12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05.05.93, ВВР, 1993, N 26, ст.277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" w:name="o7"/>
      <w:bookmarkEnd w:id="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</w:t>
      </w:r>
      <w:hyperlink r:id="rId8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69/94-ВР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від 30.06.94, ВВР, 1994, N 29, ст.258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" w:name="o8"/>
      <w:bookmarkEnd w:id="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</w:t>
      </w:r>
      <w:hyperlink r:id="rId9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183/94-ВР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від 23.09.94, ВВР, 1994, N 41, ст.376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" w:name="o9"/>
      <w:bookmarkEnd w:id="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</w:t>
      </w:r>
      <w:hyperlink r:id="rId10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200/94-ВР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від 13.10.94, ВВР, 1994, N 45, ст.404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" w:name="o10"/>
      <w:bookmarkEnd w:id="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</w:t>
      </w:r>
      <w:hyperlink r:id="rId11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498/95-ВР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від 22.12.95, ВВР, 1996, N  3, ст. 11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" w:name="o11"/>
      <w:bookmarkEnd w:id="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N  </w:t>
      </w:r>
      <w:hyperlink r:id="rId12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96/96-ВР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від 22.03.96, ВВР, 1996, N 16, ст. 71 }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" w:name="o12"/>
      <w:bookmarkEnd w:id="10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{ В редакції Закону N </w:t>
      </w:r>
      <w:hyperlink r:id="rId13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100/96-ВР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від 23.03.96,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ВВР, 1996, N 21, ст. 84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" w:name="o13"/>
      <w:bookmarkEnd w:id="11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{ Із змінами, внесеними згідно із Законами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</w:t>
      </w:r>
      <w:hyperlink r:id="rId14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608/96-ВР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від 17.12.96, ВВР, 1997, N  8, ст. 62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178-XIV ( </w:t>
      </w:r>
      <w:hyperlink r:id="rId15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178-14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14.10.98, ВВР, 1998, N 48, ст.294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" w:name="o14"/>
      <w:bookmarkEnd w:id="12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Додатково див. Закон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2120-III ( </w:t>
      </w:r>
      <w:hyperlink r:id="rId16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2120-14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07.12.2000, ВВР, 2001, N 2-3, ст.10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" w:name="o15"/>
      <w:bookmarkEnd w:id="13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Із змінами, внесеними згідно із Законами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2628-III ( </w:t>
      </w:r>
      <w:hyperlink r:id="rId17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2628-14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11.07.2001, ВВР, 2001, N 49, ст.259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2887-III ( </w:t>
      </w:r>
      <w:hyperlink r:id="rId18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2887-14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13.12.2001, ВВР, 2002, N 11, ст. 80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2905-III ( </w:t>
      </w:r>
      <w:hyperlink r:id="rId19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2905-14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20.12.2001, ВВР, 2002, N 12-13, ст.92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 380-IV (  </w:t>
      </w:r>
      <w:hyperlink r:id="rId20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380-15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26.12.2002, ВВР, 2003, N 10-11, ст.86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1158-IV ( </w:t>
      </w:r>
      <w:hyperlink r:id="rId21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11.09.2003, ВВР, 2004, N 8, ст.67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1344-IV ( </w:t>
      </w:r>
      <w:hyperlink r:id="rId22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1344-15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27.11.2003, ВВР, 2004, N 17-18, ст.250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1377-IV ( </w:t>
      </w:r>
      <w:hyperlink r:id="rId23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1377-15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11.12.2003, ВВР, 2004, N 15, ст.228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1694-IV ( </w:t>
      </w:r>
      <w:hyperlink r:id="rId24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1694-15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20.04.2004, ВВР, 2005, N  4, ст.83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1801-IV ( </w:t>
      </w:r>
      <w:hyperlink r:id="rId25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1801-15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17.06.2004, ВВР, 2004, N 43-44, ст.493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2285-IV ( </w:t>
      </w:r>
      <w:hyperlink r:id="rId26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2285-15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23.12.2004, ВВР, 2005, N 7-8, ст.162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2505-IV ( </w:t>
      </w:r>
      <w:hyperlink r:id="rId27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2505-15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25.03.2005, ВВР, 2005, N 17, N 18-19,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                                                     ст.267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3167-IV ( </w:t>
      </w:r>
      <w:hyperlink r:id="rId28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3167-15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01.12.2005, ВВР, 2006, N 12, ст.104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3235-IV ( </w:t>
      </w:r>
      <w:hyperlink r:id="rId29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3235-15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20.12.2005, ВВР, 2006, N 9, N 10-11,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                                                     ст.96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3461-IV ( </w:t>
      </w:r>
      <w:hyperlink r:id="rId30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3461-15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22.02.2006, ВВР, 2006, N 28, ст.242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 424-V  (  </w:t>
      </w:r>
      <w:hyperlink r:id="rId31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424-16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01.12.2006, ВВР, 2007, N  9, ст.67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 489-V  (  </w:t>
      </w:r>
      <w:hyperlink r:id="rId32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489-16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19.12.2006, ВВР, 2007, N 7-8, ст.66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" w:name="o16"/>
      <w:bookmarkEnd w:id="14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     { Додатково див. Рішення Конституційного Суду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      N 6-рп/2007 ( </w:t>
      </w:r>
      <w:hyperlink r:id="rId33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v0a6p710-07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09.07.2007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" w:name="o17"/>
      <w:bookmarkEnd w:id="15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107-VI ( </w:t>
      </w:r>
      <w:hyperlink r:id="rId34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107-17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28.12.2007, ВВР, 2008, N 5-6, N 7-8, ст.78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                        - зміни діють по 31 грудня 2008 року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" w:name="o18"/>
      <w:bookmarkEnd w:id="16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   { Додатково див. Рішення Конституційного Суду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    N 10-рп/2008 ( </w:t>
      </w:r>
      <w:hyperlink r:id="rId35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v010p710-08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22.05.2008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" w:name="o19"/>
      <w:bookmarkEnd w:id="17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lastRenderedPageBreak/>
        <w:t xml:space="preserve">{ Із змінами, внесеними згідно із Законами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 290-VI (  </w:t>
      </w:r>
      <w:hyperlink r:id="rId36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290-17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20.05.2008, ВВР, 2008, N 27-28, ст.251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2289-VI ( </w:t>
      </w:r>
      <w:hyperlink r:id="rId37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2289-17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01.06.2010, ВВР, 2010, N 33, ст.471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2555-VI ( </w:t>
      </w:r>
      <w:hyperlink r:id="rId38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2555-17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23.09.2010, ВВР, 2011, N  6, ст.41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2856-VI ( </w:t>
      </w:r>
      <w:hyperlink r:id="rId39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2856-17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23.12.2010, ВВР, 2011, N 29, ст.272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5029-VI ( </w:t>
      </w:r>
      <w:hyperlink r:id="rId40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5029-17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03.07.2012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5290-VI ( </w:t>
      </w:r>
      <w:hyperlink r:id="rId41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5290-17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18.09.2012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5460-VI ( </w:t>
      </w:r>
      <w:hyperlink r:id="rId42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N 5499-VI ( </w:t>
      </w:r>
      <w:hyperlink r:id="rId43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5499-17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20.11.2012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" w:name="o20"/>
      <w:bookmarkEnd w:id="18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{ У тексті Закону слова "заклади освіти" в усіх відмінках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замінено  словами  "навчальні  заклади"  у відповідному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відмінку згідно із Законом N 1158-IV (  </w:t>
      </w:r>
      <w:hyperlink r:id="rId44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1158-15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 від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11.09.2003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" w:name="o21"/>
      <w:bookmarkEnd w:id="19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{ У  тексті  Закону слова "Міністерство освіти Автономної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Республіки  Крим"  у  всіх  відмінках  замінено словами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"орган   виконавчої  влади Автономної Республіки Крим у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сфері освіти" у відповідному відмінку;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слова "міністерства  і  відомства"  та  "міністерства і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відомства України" в усіх  відмінках  замінено  словами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"центральні органи  виконавчої  влади"  у  відповідному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відмінку;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слова  "місцеві органи  державної  виконавчої  влади" в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усіх  відмінках   замінено   словами   "місцеві  органи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виконавчої  влади"  у  відповідному відмінку  згідно із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Законом N 5460-VI ( </w:t>
      </w:r>
      <w:hyperlink r:id="rId45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" w:name="o22"/>
      <w:bookmarkEnd w:id="2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Освіта -  основа  інтелектуального,  культурного,  духовного,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соціального, економічного розвитку суспільства і держави.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" w:name="o23"/>
      <w:bookmarkEnd w:id="2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Метою освіти є всебічний розвиток людини  як  особистості 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найвищої цінності суспільства, розвиток її талантів,  розумових  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фізичних  здібностей,  виховання  високих    моральних    якостей,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формування громадян,  здатних  до  свідомого  суспільного  вибору,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збагачення на цій основі інтелектуального,  творчого,  культурного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потенціалу  народу,   підвищення    освітнього    рівня    народу,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забезпечення народного господарства кваліфікованими фахівцями.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" w:name="o24"/>
      <w:bookmarkEnd w:id="2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Освіта  в  Україні  грунтується   на    засадах    гуманізму,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демократії, національної свідомості, взаємоповаги  між  націями  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народами.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" w:name="o25"/>
      <w:bookmarkEnd w:id="2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Розділ I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" w:name="o26"/>
      <w:bookmarkEnd w:id="2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ЗАГАЛЬНІ ПОЛОЖЕННЯ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" w:name="o27"/>
      <w:bookmarkEnd w:id="2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Законодавство України про освіту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" w:name="o28"/>
      <w:bookmarkEnd w:id="2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Законодавство України про  освіту  базується  на  Конституції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України  (  </w:t>
      </w:r>
      <w:hyperlink r:id="rId46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254к/96-ВР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і складається з цього Закону, інших актів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законодавства України.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" w:name="o29"/>
      <w:bookmarkEnd w:id="2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Завдання законодавства України про освіту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" w:name="o30"/>
      <w:bookmarkEnd w:id="2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Завданням законодавства  України  про  освіту  є  регулювання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суспільних відносин у  галузі  навчання,  виховання,  професійної,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наукової, загальнокультурної підготовки громадян України.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9" w:name="o31"/>
      <w:bookmarkEnd w:id="2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3.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Право громадян України на освіту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0" w:name="o32"/>
      <w:bookmarkEnd w:id="3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1. Громадяни України мають право на безкоштовну освіту в усіх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державних  навчальних  закладах  незалежно  від    статі,    раси,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національності, соціального і майнового стану, роду  та  характеру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занять, світоглядних переконань, належності до  партій,  ставлення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 релігії, віросповідання, стану здоров'я,  місця  проживання 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інших обставин. Це право забезпечується: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1" w:name="o33"/>
      <w:bookmarkEnd w:id="3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розгалуженою   мережею  навчальних  закладів,  заснованих  на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державній  та  інших  формах власності, наукових установ, закладів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післядипломної освіти;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2" w:name="o34"/>
      <w:bookmarkEnd w:id="3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відкритим характером навчальних закладів, створенням умов для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вибору  профілю  навчання  і  виховання  відповідно до здібностей,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інтересів громадянина;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3" w:name="o35"/>
      <w:bookmarkEnd w:id="3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різними  формами  навчання  -  очною,  вечірньою,    заочною,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екстернатом, а також педагогічним патронажем.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4" w:name="o36"/>
      <w:bookmarkEnd w:id="3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Держава  здійснює  соціальний  захист  вихованців,  учнів,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студентів, курсантів, слухачів, стажистів, клінічних  ординаторів,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аспірантів,  докторантів  та  інших  осіб  незалежно  від  форм їх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навчання  і  типів навчальних закладів, де вони навчаються, сприяє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здобуттю освіти в домашніх умовах.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5" w:name="o37"/>
      <w:bookmarkEnd w:id="3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 Для одержання документа про освіту громадяни  мають  право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державну атестацію.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6" w:name="o38"/>
      <w:bookmarkEnd w:id="3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  Іноземці,  особи  без  громадянства  здобувають  освіту 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закладах України відповідно до чинного законодавства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міжнародних договорів.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7" w:name="o39"/>
      <w:bookmarkEnd w:id="37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четверта  статті  3  із  змінами,  внесеними згідно із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Законом N 5460-VI ( </w:t>
      </w:r>
      <w:hyperlink r:id="rId47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8" w:name="o40"/>
      <w:bookmarkEnd w:id="3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5.  Особа,  яку  визнано  біженцем  або  особою, яка потребує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додаткового  захисту,  має  рівне  з  громадянами України право на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освіту.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9" w:name="o41"/>
      <w:bookmarkEnd w:id="39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Статтю  3 доповнено частиною п'ятою згідно із Законом N 5290-VI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48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5290-17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18.09.2012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0" w:name="o42"/>
      <w:bookmarkEnd w:id="4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4.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Державна політика в галузі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1" w:name="o43"/>
      <w:bookmarkEnd w:id="4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   Україна    визнає    освіту    пріоритетною      сферою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соціально-економічного,  духовного    і    культурного    розвитку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суспільства.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2" w:name="o44"/>
      <w:bookmarkEnd w:id="4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 Державна  політика в галузі освіти визначається Верховною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Радою  України  відповідно  до  Конституції України і здійснюється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органами виконавчої влади та органами місцевого самоврядування.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3" w:name="o45"/>
      <w:bookmarkEnd w:id="43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друга статті 4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49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4" w:name="o46"/>
      <w:bookmarkEnd w:id="4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5.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Державний нагляд (контроль) за діяльністю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навчальних закладів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5" w:name="o47"/>
      <w:bookmarkEnd w:id="4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Державний  нагляд  (контроль)  у  сфері освіти здійснюється з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метою  реалізації  єдиної  державної  політики  в  галузі  освіти.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Державний   нагляд  (контроль)  здійснюється  центральним  органом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влади, що реалізує державну політику у сфері освіти,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місцевими органами управління освітою.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6" w:name="o48"/>
      <w:bookmarkEnd w:id="46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 Стаття  5  в  редакції  Закону  N  5460-VI  (  </w:t>
      </w:r>
      <w:hyperlink r:id="rId50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 від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7" w:name="o49"/>
      <w:bookmarkEnd w:id="4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6.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Основні принципи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8" w:name="o50"/>
      <w:bookmarkEnd w:id="4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Основними принципами освіти в Україні є: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9" w:name="o51"/>
      <w:bookmarkEnd w:id="4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доступність  для  кожного  громадянина  усіх  форм  і   типів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освітніх послуг, що надаються державою;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0" w:name="o52"/>
      <w:bookmarkEnd w:id="5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рівність  умов  кожної  людини  для  повної  реалізації    її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здібностей, таланту, всебічного розвитку;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1" w:name="o53"/>
      <w:bookmarkEnd w:id="5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гуманізм,  демократизм,    пріоритетність    загальнолюдських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духовних цінностей;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2" w:name="o54"/>
      <w:bookmarkEnd w:id="5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органічний  зв'язок із  світовою  та  національною  історією,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культурою, традиціями;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3" w:name="o55"/>
      <w:bookmarkEnd w:id="5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незалежність освіти  від  політичних  партій,  громадських  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релігійних організацій;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4" w:name="o56"/>
      <w:bookmarkEnd w:id="5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науковий, світський характер освіти;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5" w:name="o57"/>
      <w:bookmarkEnd w:id="5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інтеграція з наукою і виробництвом;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6" w:name="o58"/>
      <w:bookmarkEnd w:id="5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взаємозв'язок з освітою інших країн;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7" w:name="o59"/>
      <w:bookmarkEnd w:id="5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гнучкість і прогностичність системи освіти;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8" w:name="o60"/>
      <w:bookmarkEnd w:id="5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єдність і наступність системи освіти;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9" w:name="o61"/>
      <w:bookmarkEnd w:id="5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безперервність і різноманітність освіти;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0" w:name="o62"/>
      <w:bookmarkEnd w:id="6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поєднання державного управління і громадського самоврядування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 освіті.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1" w:name="o63"/>
      <w:bookmarkEnd w:id="6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7.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Мова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2" w:name="o64"/>
      <w:bookmarkEnd w:id="6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Мова  освіти  визначається  статтею  20  Закону  України "Про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засади державної мовної політики" ( </w:t>
      </w:r>
      <w:hyperlink r:id="rId51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5029-17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3" w:name="o65"/>
      <w:bookmarkEnd w:id="63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 Стаття  7  в  редакції  Закону  N  5029-VI  (  </w:t>
      </w:r>
      <w:hyperlink r:id="rId52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5029-17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 від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03.07.2012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4" w:name="o66"/>
      <w:bookmarkEnd w:id="6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8.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Навчально-виховний  процес і  громадсько-політична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діяльність у навчальних закладах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5" w:name="o67"/>
      <w:bookmarkEnd w:id="6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 Навчально-виховний процес у навчальних закладах є вільним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   втручання   політичних   партій,   громадських,   релігійних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організацій.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6" w:name="o68"/>
      <w:bookmarkEnd w:id="6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Залучення учнів, студентів до участі в політичних акціях 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релігійних  заходах  під  час  навчально-виховного   процесу    не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допускається.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7" w:name="o69"/>
      <w:bookmarkEnd w:id="6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  Належність  особи  до  будь-якої    політичної    партії,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громадської,  релігійної  організації,  що  діють  відповідно   до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Конституції України ( </w:t>
      </w:r>
      <w:hyperlink r:id="rId53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254к/96-ВР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), не є перешкодою для  її участі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 навчально-виховному процесі.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8" w:name="o70"/>
      <w:bookmarkEnd w:id="6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  Учні,  студенти,  працівники  освіти  можуть створювати 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закладах  первинні  осередки  громадських організацій,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членами яких вони є.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9" w:name="o71"/>
      <w:bookmarkEnd w:id="69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четверта  статті  8  із  змінами,  внесеними згідно із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Законом N 5460-VI ( </w:t>
      </w:r>
      <w:hyperlink r:id="rId54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0" w:name="o72"/>
      <w:bookmarkEnd w:id="7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9.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Навчальні заклади і церква (релігійні організації)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1" w:name="o73"/>
      <w:bookmarkEnd w:id="7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Навчальні  заклади  в  Україні  незалежно  від форм власності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відокремлені  від церкви (релігійних організацій), мають світський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характер,   крім   навчальних   закладів,  заснованих  релігійними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організаціями.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2" w:name="o74"/>
      <w:bookmarkEnd w:id="7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10.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Управління освітою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3" w:name="o75"/>
      <w:bookmarkEnd w:id="7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В  Україні  для  управління  освітою  створюються  система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державних органів управління і органи громадського самоврядування.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4" w:name="o76"/>
      <w:bookmarkEnd w:id="7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2. Органи управління освітою  і  громадського  самоврядування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діють у межах повноважень, визначених законодавством.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5" w:name="o77"/>
      <w:bookmarkEnd w:id="7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11.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Органи управління освітою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6" w:name="o78"/>
      <w:bookmarkEnd w:id="7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 органів управління освітою в Україні належать: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7" w:name="o79"/>
      <w:bookmarkEnd w:id="7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центральний  орган виконавчої влади, що забезпечує формування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державної політики у сфері освіти;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8" w:name="o80"/>
      <w:bookmarkEnd w:id="7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центральний  орган  виконавчої  влади,  що  реалізує державну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у сфері освіти;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9" w:name="o81"/>
      <w:bookmarkEnd w:id="7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центральні   органи  виконавчої  влади,  яким  підпорядковані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навчальні заклади;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0" w:name="o82"/>
      <w:bookmarkEnd w:id="8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  виконавчої  влади  Автономної  Республіки Крим у сфері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1" w:name="o83"/>
      <w:bookmarkEnd w:id="8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місцеві    державні    адміністрації   і   органи   місцевого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самоврядування,    а    також    утворені   місцевими   державними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адміністраціями  та  органами  місцевого самоврядування структурні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підрозділи з питань освіти (місцеві органи управління освітою).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2" w:name="o84"/>
      <w:bookmarkEnd w:id="82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Стаття  11  в  редакції  Закону  N  5460-VI  (  </w:t>
      </w:r>
      <w:hyperlink r:id="rId55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 від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3" w:name="o85"/>
      <w:bookmarkEnd w:id="8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12.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Повноваження центрального органу виконавчої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влади, що забезпечує формування державної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політики у сфері освіти, центрального органу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виконавчої влади, що реалізує державну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політику у сфері освіти, центральних органів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виконавчої влади, яким підпорядковані навчальні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заклади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4" w:name="o86"/>
      <w:bookmarkEnd w:id="84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Назва  статті  12  в  редакції Закону N 5460-VI ( </w:t>
      </w:r>
      <w:hyperlink r:id="rId56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5" w:name="o87"/>
      <w:bookmarkEnd w:id="8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  Центральний   орган   виконавчої  влади,  що  забезпечує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формування державної політики у сфері освіти: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6" w:name="o88"/>
      <w:bookmarkEnd w:id="8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визначає  перспективи і пріоритетні напрями розвитку з питань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освіти, розробляє державні стандарти освіти;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7" w:name="o89"/>
      <w:bookmarkEnd w:id="8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встановлює  державні  стандарти  знань  з  кожного  предмета;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8" w:name="o90"/>
      <w:bookmarkEnd w:id="8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визначає    мінімальні    нормативи   матеріально-технічного,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фінансового забезпечення навчальних закладів;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9" w:name="o91"/>
      <w:bookmarkEnd w:id="8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  нормативно-правове   та   методичне   забезпечення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функціонування навчальних закладів;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0" w:name="o92"/>
      <w:bookmarkEnd w:id="9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забезпечує   зв’язок  із  навчальними  закладами,  державними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органами інших країн з питань, які входять до його компетенції;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1" w:name="o93"/>
      <w:bookmarkEnd w:id="9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формує  щороку  пропозиції  та  доводить  до  підпорядкованих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центральному   органу   виконавчої  влади,  що  реалізує  державну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 у  сфері освіти, навчальних закладів державне замовлення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підготовку фахівців, науково-педагогічних та робітничих кадрів,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підвищення  кваліфікації  та  перепідготовку кадрів (післядипломна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освіта) для державних потреб;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2" w:name="o94"/>
      <w:bookmarkEnd w:id="9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розробляє та затверджує умови прийому до навчальних закладів;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3" w:name="o95"/>
      <w:bookmarkEnd w:id="9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розробляє   проекти   положень   про  навчальні  заклади,  що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затверджуються Кабінетом Міністрів України;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4" w:name="o96"/>
      <w:bookmarkEnd w:id="94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Зміни до абзацу дев'ятого частини першої статті 12 див. в Законі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5499-VI ( </w:t>
      </w:r>
      <w:hyperlink r:id="rId57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5499-17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20.11.2012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5" w:name="o97"/>
      <w:bookmarkEnd w:id="9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 інші  повноваження, визначені законами та покладені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нього актами Президента України.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6" w:name="o98"/>
      <w:bookmarkEnd w:id="9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Акти  центрального  органу  виконавчої  влади,  що забезпечує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формування  державної  політики  у  сфері освіти, прийняті у межах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його   повноважень,   є   обов’язковими  для  центральних  органів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влади,  яким  підпорядковані навчальні заклади, органу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влади  Автономної  Республіки  Крим  у  сфері  освіти,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місцевих   органів   виконавчої   влади   та   органів   місцевого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самоврядування,  підпорядкованих  їм  органів  управління освітою,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навчальних закладів незалежно від форм власності.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7" w:name="o99"/>
      <w:bookmarkEnd w:id="97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перша статті 12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 178-XIV  (  </w:t>
      </w:r>
      <w:hyperlink r:id="rId58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178-14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від 14.10.98; в редакції Закону N 5460-VI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59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8" w:name="o100"/>
      <w:bookmarkEnd w:id="9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 Центральний  орган виконавчої влади, що реалізує державну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у сфері освіти: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9" w:name="o101"/>
      <w:bookmarkEnd w:id="9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 в установленому порядку ліцензування та акредитацію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вищих навчальних закладів, закладів післядипломної освіти, а також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ліцензування та атестацію професійно-технічних навчальних закладів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незалежно від форми власності та підпорядкування;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0" w:name="o102"/>
      <w:bookmarkEnd w:id="10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формує   та   забезпечує   функціонування  системи  атестації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педагогічних,  наукових і науково-педагогічних кадрів, організовує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підвищення кваліфікації зазначених категорій;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1" w:name="o103"/>
      <w:bookmarkEnd w:id="10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забезпечує   випуск   підручників,   посібників,   методичної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літератури;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2" w:name="o104"/>
      <w:bookmarkEnd w:id="10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  керівництво   державними   навчальними  закладами;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3" w:name="o105"/>
      <w:bookmarkEnd w:id="10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  контроль   за   виконанням  навчальними  закладами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положень Конституції, законів України та інших нормативно-правових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актів з питань освіти;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4" w:name="o106"/>
      <w:bookmarkEnd w:id="10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вивчає роботу органів управління освітою щодо реалізації ними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державної   політики   у  сфері  освіти,  ефективності  управління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навчальними закладами;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5" w:name="o107"/>
      <w:bookmarkEnd w:id="10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проводить  комплексні перевірки дошкільних, загальноосвітніх,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позашкільних  і професійно-технічних та вищих навчальних закладів,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контролює  проведення атестаційної експертизи та координує роботу,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пов’язану   з  програмно-методичним  забезпеченням  атестації  цих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закладів;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6" w:name="o108"/>
      <w:bookmarkEnd w:id="10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 планові  заходи  державного  нагляду  (контролю)  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системі  загальноосвітньої, професійно-технічної та вищої освіти з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періодичністю   залежно   від   ступеня   ризику  від  провадження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господарської діяльності з надання освітніх послуг;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7" w:name="o109"/>
      <w:bookmarkEnd w:id="10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  інспектування   навчальних   закладів   з   питань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організації   навчально-виховної   і   науково-методичної  роботи,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використання   науково-педагогічного  потенціалу  та  матеріальних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ресурсів, розвитку матеріально-технічної бази і соціальної сфери;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8" w:name="o110"/>
      <w:bookmarkEnd w:id="10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  навчально-методичне   керівництво,   контроль   за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дотриманням вимог стандартів вищої освіти;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9" w:name="o111"/>
      <w:bookmarkEnd w:id="10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аналізує  роботу  навчальних  закладів  щодо  дотримання ними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нормативно-правових    актів   у   галузі   освіти,   дає   оцінку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відповідності   їх  діяльності  державним  стандартам  і  вимогам,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вносить пропозиції щодо усунення негативних і поширення позитивних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тенденцій у розвитку освіти;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0" w:name="o112"/>
      <w:bookmarkEnd w:id="11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своєчасно  інформує  органи  управління освітою про терміни 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наслідки   проведення   перевірок  підпорядкованих  їм  навчальних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закладів,   уживає   необхідних  заходів  для  усунення  виявлених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порушень і недоліків;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1" w:name="o113"/>
      <w:bookmarkEnd w:id="11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бере  участь у підготовці і розгляді проектів рішень з питань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реформування  освіти,  прогнозування розвитку системи освіти та її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організаційно-правового забезпечення;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2" w:name="o114"/>
      <w:bookmarkEnd w:id="11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 методичне  керівництво і координацію роботи органів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управління  освітою  з питань організації і проведення контрольних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заходів та атестації підпорядкованих їм навчальних закладів;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3" w:name="o115"/>
      <w:bookmarkEnd w:id="11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  контроль  та  бере  участь  у  моніторингу  якості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підготовки учнів та студентів;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4" w:name="o116"/>
      <w:bookmarkEnd w:id="11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вивчає   стан   організації   виробничої   практики  учнів  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студентів,      працевлаштування      випускників      вищих     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професійно-технічних навчальних закладів;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5" w:name="o117"/>
      <w:bookmarkEnd w:id="11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забезпечує   організацію   роботи   з   фізичного  виховання,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фізкультурно-оздоровчої  і спортивної роботи в навчальних закладах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усіх   типів  і  рівнів  акредитації,  здійснює  науково-методичне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забезпечення   цієї   роботи   в  ході  навчального  процесу  і  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позанавчальний час;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6" w:name="o118"/>
      <w:bookmarkEnd w:id="11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 інші  повноваження, визначені законами та покладені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на нього актами Президента України.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7" w:name="o119"/>
      <w:bookmarkEnd w:id="117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друга статті 12 в редакції Закону N 5460-VI ( </w:t>
      </w:r>
      <w:hyperlink r:id="rId60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8" w:name="o120"/>
      <w:bookmarkEnd w:id="11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  Центральні  органи  виконавчої влади, яким підпорядковані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навчальні  заклади,  разом  з  Міністерством освіти України беруть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участь  у  здійсненні  державної  політики в галузі освіти, науки,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професійної    підготовки    кадрів,   у   проведенні   державного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інспектування   та  акредитації  навчальних  закладів,  здійснюють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контрольні   функції  по  дотриманню  вимог  щодо  якості  освіти,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забезпечують   зв'язок  із  навчальними  закладами  та  державними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органами  інших  країн  з  питань,  що належать до їх компетенції,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організовують впровадження у практику досягнень науки і передового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досвіду.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9" w:name="o121"/>
      <w:bookmarkEnd w:id="11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Акти    центральних    органів    виконавчої    влади,   яким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підпорядковані навчальні заклади, прийняті у межах їх компетенції,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є  обов'язковими  для місцевих органів виконавчої влади та органів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місцевого  самоврядування,  підпорядкованих  їм органів управління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освітою,  навчальних  закладів  відповідного профілю незалежно від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 власності.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0" w:name="o122"/>
      <w:bookmarkEnd w:id="12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  Орган виконавчої влади Автономної Республіки Крим у сфері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    здійснює    повноваження   керівництва   освітою,   крім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повноважень,   віднесених   до   компетенції  Міністерства 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України, центральних органів виконавчої влади, яким підпорядковані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навчальні заклади.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1" w:name="o123"/>
      <w:bookmarkEnd w:id="121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Зміни  до  частини  четвертої статті 12 див. у Законі N 5460-VI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61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2" w:name="o124"/>
      <w:bookmarkEnd w:id="122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{  Частину  п'яту  статті  12  виключено  на  підставі Закону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62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3" w:name="o125"/>
      <w:bookmarkEnd w:id="123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{   Статтю   13   виключено  на  підставі  Закону  N  5460-VI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63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4" w:name="o126"/>
      <w:bookmarkEnd w:id="12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14.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Повноваження місцевих органів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виконавчої влади та органів місцевого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самоврядування в галузі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5" w:name="o127"/>
      <w:bookmarkEnd w:id="12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 Місцеві  органи  виконавчої  влади  та  органи  місцевого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самоврядування  здійснюють  державну  політику в галузі освіти і 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межах їх компетенції: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6" w:name="o128"/>
      <w:bookmarkEnd w:id="12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встановлюють,   не   нижче   визначених  центральним  органом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влади,  що  забезпечує формування державної політики 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сфері    освіти    мінімальних   нормативів,   обсяги   бюджетного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фінансування  навчальних  закладів,  установ,  організацій системи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освіти,  що  є комунальною власністю, та забезпечують фінансування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витрат на їх утримання;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7" w:name="o129"/>
      <w:bookmarkEnd w:id="12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забезпечують  розвиток мережі навчальних закладів та установ,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організацій   системи  освіти,  зміцнення  їх  матеріальної  бази,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господарське обслуговування;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8" w:name="o130"/>
      <w:bookmarkEnd w:id="12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здійснюють  соціальний  захист  працівників  освіти,   дітей,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учнівської  і  студентської  молоді,  створюють  умови   для    їх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виховання,  навчання  і   роботи    відповідно    до    нормативів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матеріально-технічного та фінансового забезпечення;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9" w:name="o131"/>
      <w:bookmarkEnd w:id="12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організовують  облік  дітей  дошкільного  та  шкільного віку,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контролюють  виконання  вимог  щодо  навчання  дітей  у навчальних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закладах;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0" w:name="o132"/>
      <w:bookmarkEnd w:id="13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вирішують у встановленому порядку питання, пов'язані з опікою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 піклуванням про неповнолітніх,  які  залишилися  без  піклування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батьків, дітей-сиріт, захист  їх  прав,  надання  матеріальної 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іншої допомоги;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1" w:name="o133"/>
      <w:bookmarkEnd w:id="13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створюють належні умови за місцем  проживання  для  виховання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дітей, молоді, розвитку здібностей, задоволення їх інтересів;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2" w:name="o134"/>
      <w:bookmarkEnd w:id="13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забезпечують у  сільській  місцевості  регулярне  безкоштовне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підвезення до місця навчання  і  додому  дітей  дошкільного  віку,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учнів та педагогічних працівників;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3" w:name="o135"/>
      <w:bookmarkEnd w:id="13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організовують професійне консультування молоді та продуктивну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працю учнів;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4" w:name="o136"/>
      <w:bookmarkEnd w:id="13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визначають потреби,  обсяги  і  розробляють  пропозиції  щодо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державного замовлення на підготовку робітничих кадрів для регіону;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5" w:name="o137"/>
      <w:bookmarkEnd w:id="13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вирішують   у  встановленому  порядку  питання,  пов'язані  з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наданням особам, які відбували покарання у виді обмеження волі або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позбавлення  волі  на  певний строк, можливості здобувати загальну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середню освіту. { Частину першу статті 14 доповнено абзацом згідно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із Законом N 3167-IV ( </w:t>
      </w:r>
      <w:hyperlink r:id="rId64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3167-15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01.12.2005 }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6" w:name="o138"/>
      <w:bookmarkEnd w:id="136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перша статті 14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65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7" w:name="o139"/>
      <w:bookmarkEnd w:id="13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 Місцевими органами виконавчої влади та органами місцевого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самоврядування  створюються  відповідні органи управління освітою,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діяльність яких спрямовується на: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8" w:name="o140"/>
      <w:bookmarkEnd w:id="13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управління навчальними закладами, що є комунальною власністю;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9" w:name="o141"/>
      <w:bookmarkEnd w:id="13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організацію   навчально-методичного  забезпечення  навчальних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закладів,   вдосконалення  професійної  кваліфікації  педагогічних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працівників,   їх   перепідготовку   та   атестацію   у   порядку,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встановленому  центральним органом виконавчої влади, що забезпечує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формування  державної  політики  у  сфері  освіти;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0" w:name="o142"/>
      <w:bookmarkEnd w:id="14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координацію дій педагогічних, виробничих  колективів,  сім'ї,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громадськості з питань навчання і виховання дітей;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1" w:name="o143"/>
      <w:bookmarkEnd w:id="14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визначення потреб,  розроблення  пропозицій  щодо  державного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контракту і формування  регіонального  замовлення  на  педагогічні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кадри, укладання договорів на їх підготовку;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2" w:name="o144"/>
      <w:bookmarkEnd w:id="14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контроль за дотриманням вимог щодо  змісту,  рівня  і  обсягу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освіти, атестацію навчальних закладів, що є комунальною власністю.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3" w:name="o145"/>
      <w:bookmarkEnd w:id="14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Місцеві  органи  управління  освітою  у   здійсненні    своїх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повноважень  підпорядковані  місцевим  органам  виконавчої  влади,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органам  місцевого самоврядування та відповідним державним органам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управління  освітою.  {  Абзац  сьомий частини другої статті 14 із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змінами,  внесеними  згідно  із  Законом N 5460-VI ( </w:t>
      </w:r>
      <w:hyperlink r:id="rId66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16.10.2012 }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4" w:name="o146"/>
      <w:bookmarkEnd w:id="144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друга статті 14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67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5" w:name="o147"/>
      <w:bookmarkEnd w:id="14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15.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Державні стандарти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6" w:name="o148"/>
      <w:bookmarkEnd w:id="14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Державні стандарти освіти встановлюють вимоги  до  змісту,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обсягу і рівня освітньої та фахової підготовки в Україні.  Вони  є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основою  оцінки  освітнього  та  освітньо-кваліфікаційного   рівня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громадян незалежно від форм одержання освіти.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7" w:name="o149"/>
      <w:bookmarkEnd w:id="14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Державні стандарти  освіти  розробляються  окремо  з  кожного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освітнього та  освітньо-кваліфікаційного  рівня  і  затверджуються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Кабінетом  Міністрів  України.  Вони  підлягають   перегляду   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перезатвердженню не рідше як один раз на 10 років.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8" w:name="o150"/>
      <w:bookmarkEnd w:id="14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 Відповідність  освітніх  послуг  державним  стандартам  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вимогам  визначається засновником навчального закладу, центральним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органом  виконавчої  влади,  що реалізує державну політику у сфері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освіти,  органом  виконавчої  влади  Автономної  Республіки Крим 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сфері   освіти,   центральними  органами  виконавчої  влади,  яким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підпорядковані  навчальні  заклади,  місцевими органами управління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освітою   шляхом  ліцензування  (  </w:t>
      </w:r>
      <w:hyperlink r:id="rId68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1019-2007-п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),  інспектування,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атестації   та   акредитації   навчальних   закладів   у  порядку,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встановленому Кабінетом Міністрів України.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9" w:name="o151"/>
      <w:bookmarkEnd w:id="149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{ Абзац другий частини другої статті 15 виключено на підставі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Закону N 2289-VI ( </w:t>
      </w:r>
      <w:hyperlink r:id="rId69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2289-17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01.06.2010 }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0" w:name="o152"/>
      <w:bookmarkEnd w:id="150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друга статті 15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70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1" w:name="o153"/>
      <w:bookmarkEnd w:id="15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  За результатами ліцензування центральний орган виконавчої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влади,  що  реалізує  державну  політику  у  сфері  освіти,  орган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влади  Автономної  Республіки  Крим  у  сфері  освіти,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місцеві  органи  управління  освітою  у  межах  своїх  повноважень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надають  навчальним закладам незалежно від форм власності ліцензії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 право  здійснення освітньої діяльності відповідно до державних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вимог     із    встановленням    за    певними    освітніми    або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освітньо-кваліфікаційними    рівнями   обсягів   підготовки,   які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відповідають        кадровому,        науково-методичному      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матеріально-технічному  забезпеченню,  вносять  їх  до  державного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реєстру навчальних закладів.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2" w:name="o154"/>
      <w:bookmarkEnd w:id="15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Невиконання  або  грубе  порушення навчальним закладом умов 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правил   ліцензійної   діяльності,   подання   та   розповсюдження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недостовірної  інформації  щодо  її  здійснення  є  підставою  для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призупинення дії або анулювання ліцензії.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3" w:name="o155"/>
      <w:bookmarkEnd w:id="153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lastRenderedPageBreak/>
        <w:t xml:space="preserve">{  Частина третя статті 15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71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4" w:name="o156"/>
      <w:bookmarkEnd w:id="15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  За  результатами  акредитації  вищих навчальних закладів,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 післядипломної освіти центральний орган виконавчої влади,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що  реалізує державну політику у сфері освіти разом з центральними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органами виконавчої влади, яким підпорядковані навчальні заклади: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5" w:name="o157"/>
      <w:bookmarkEnd w:id="15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визначає відповідність освітніх послуг  державним  стандартам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певного    освітньо-кваліфікаційного    рівня    за      напрямами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(спеціальностями),  надає  право  видачі  документа  про    освіту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державного зразка;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6" w:name="o158"/>
      <w:bookmarkEnd w:id="15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встановлює рівень акредитації навчального закладу;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7" w:name="o159"/>
      <w:bookmarkEnd w:id="15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надає  певну  автономію  навчального  закладу  відповідно  до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отриманого статусу;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8" w:name="o160"/>
      <w:bookmarkEnd w:id="15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інформує  громадськість  про  якість  освітньої  та  наукової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діяльності вищих навчальних закладів;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9" w:name="o161"/>
      <w:bookmarkEnd w:id="15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вирішує  в  установленому  порядку  питання про реорганізацію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вищого  навчального  закладу  з  наданням відповідного статусу або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його ліквідацію.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0" w:name="o162"/>
      <w:bookmarkEnd w:id="160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четверта  статті  15  із  змінами, внесеними згідно із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Законом N 5460-VI ( </w:t>
      </w:r>
      <w:hyperlink r:id="rId72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1" w:name="o163"/>
      <w:bookmarkEnd w:id="16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5.    За   результатами   атестації   дошкільних,   середніх,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позашкільних    та    професійно-технічних   навчальних   закладів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центральний  орган виконавчої влади, що реалізує державну політику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  сфері освіти, орган виконавчої влади Автономної Республіки Крим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  сфері  освіти,  місцеві органи управління освітою у межах своїх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повноважень: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2" w:name="o164"/>
      <w:bookmarkEnd w:id="16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визначають   відповідність  освітніх  послуг,  які  надаються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навчальними  закладами, державним стандартам певного освітнього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освітньо-кваліфікаційного рівня;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3" w:name="o165"/>
      <w:bookmarkEnd w:id="16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приймають  рішення  про  створення спеціалізованих навчальних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закладів: шкіл, колегіумів, ліцеїв, гімназій тощо;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4" w:name="o166"/>
      <w:bookmarkEnd w:id="16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вносять  пропозиції  Міністерству  освіти України про надання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відповідного статусу професійно-технічним навчальним закладам;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5" w:name="o167"/>
      <w:bookmarkEnd w:id="16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приймають рішення про створення, реорганізацію або ліквідацію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навчальних закладів.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6" w:name="o168"/>
      <w:bookmarkEnd w:id="166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п'ята статті 15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73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7" w:name="o169"/>
      <w:bookmarkEnd w:id="16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6.  За  особливі  досягнення  в  роботі  навчального  закладу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Президентом   України   може   бути  надано  статус  національного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навчального закладу.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8" w:name="o170"/>
      <w:bookmarkEnd w:id="16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16.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Органи громадського самоврядування в освіті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9" w:name="o171"/>
      <w:bookmarkEnd w:id="16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Органами громадського самоврядування в освіті є: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0" w:name="o172"/>
      <w:bookmarkEnd w:id="17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загальні збори (конференція) колективу навчального закладу;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1" w:name="o173"/>
      <w:bookmarkEnd w:id="17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районна,    міська,    обласна    конференції    педагогічних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працівників, з'їзд працівників освіти Автономної Республіки Крим;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2" w:name="o174"/>
      <w:bookmarkEnd w:id="17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Всеукраїнський з'їзд працівників освіти.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3" w:name="o175"/>
      <w:bookmarkEnd w:id="17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 Органи  громадського  самоврядування  в  освіті    можуть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об'єднувати учасників  навчально-виховного  процесу,  спеціалістів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певного професійного спрямування.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4" w:name="o176"/>
      <w:bookmarkEnd w:id="17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  Органи  громадського  самоврядування  в  освіті   вносять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пропозиції щодо формування державної  політики  в  галузі  освіти,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вирішують у межах своїх  повноважень  питання  навчально-виховної,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науково-дослідної,        методичної,        економічної         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фінансово-господарської діяльності навчальних закладів.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5" w:name="o177"/>
      <w:bookmarkEnd w:id="17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Повноваження  органів  громадського  самоврядування  в освіті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визначає   в   межах   чинного   законодавства  центральний  орган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влади,  що  забезпечує формування державної політики 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сфері  освіти  за  участю представників профспілок, всеукраїнських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педагогічних (освітянських) об'єднань.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6" w:name="o178"/>
      <w:bookmarkEnd w:id="176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третя статті 16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74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7" w:name="o179"/>
      <w:bookmarkEnd w:id="17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17.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Самоврядування навчальних закладів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8" w:name="o180"/>
      <w:bookmarkEnd w:id="17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Самоврядування навчальних закладів передбачає їх право на: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9" w:name="o181"/>
      <w:bookmarkEnd w:id="17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самостійне    планування    роботи,    вирішення       питань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навчально-виховної, науково-дослідної, методичної,  економічної  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фінансово-господарської діяльності;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0" w:name="o182"/>
      <w:bookmarkEnd w:id="18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участь у формуванні планів прийому учнів, студентів, слухачів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  урахуванням  державного  контракту   (замовлення)    та    угод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підприємств, установ, організацій, громадян;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1" w:name="o183"/>
      <w:bookmarkEnd w:id="18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визначення  змісту компонента освіти, що надається навчальним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закладом понад визначений державою обсяг;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2" w:name="o184"/>
      <w:bookmarkEnd w:id="18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прийняття  на  роботу  педагогічних,    науково-педагогічних,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інженерно-педагогічних та інших працівників, а  також  фахівців  з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інших держав, у тому числі за контрактами;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3" w:name="o185"/>
      <w:bookmarkEnd w:id="18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самостійне використання усіх видів  асигнувань,  затвердження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структури  і  штатного  розпису  в  межах   встановленого    фонду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заробітної плати;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4" w:name="o186"/>
      <w:bookmarkEnd w:id="18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здійснення громадського контролю за організацією  харчування,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охорони здоров'я, охорони праці в навчальних закладах.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5" w:name="o187"/>
      <w:bookmarkEnd w:id="18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18.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Умови створення навчальних закладів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6" w:name="o188"/>
      <w:bookmarkEnd w:id="18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  Навчальні   заклади   створюються   органами   державної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  влади    і    органами   місцевого   самоврядування,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підприємствами,   установами,  організаціями  незалежно  від  форм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власності,  громадянами  відповідно  до  потреби  громадян  у мові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навчання,  соціально-економічних, національних, культурно-освітніх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потреб   у  них  за  наявності  необхідної  матеріально-технічної,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науково-методичної  бази,  педагогічних  кадрів. Навчальний заклад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набуває  статусу юридичної особи з дня його державної реєстрації 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порядку,  встановленому законом для державної реєстрації юридичних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осіб.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7" w:name="o189"/>
      <w:bookmarkEnd w:id="187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Частина перша статті 18 із змінами, внесеними згідно із Законами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 2555-VI  (  </w:t>
      </w:r>
      <w:hyperlink r:id="rId75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2555-17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23.09.2010, N 5029-VI ( </w:t>
      </w:r>
      <w:hyperlink r:id="rId76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5029-17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03.07.2012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8" w:name="o190"/>
      <w:bookmarkEnd w:id="18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 Навчальні  заклади,  засновані  на  загальнодержавній або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комунальній   власності,   мають   статус  державного  навчального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закладу.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9" w:name="o191"/>
      <w:bookmarkEnd w:id="18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  Навчальні  заклади  незалежно від їх статусу і належності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забезпечують  якість  освіти  в  обсязі вимог державних стандартів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0" w:name="o192"/>
      <w:bookmarkEnd w:id="19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 Потреба у державних і комунальних навчальних закладах усіх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освітніх   рівнів   з   різними  мовами  навчання  визначається  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обов'язковому  порядку за заявами про мову навчання, які надаються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учнями   (для   неповнолітніх  -  батьками  або  особами,  які  їх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замінюють), студентами при вступі до навчальних закладів, а також,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  разі  потреби,  у  будь-який  час  періоду  навчання. { Частину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четверту   статті   18   доповнено   абзацом   першим   згідно  із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Законом N 5029-VI ( </w:t>
      </w:r>
      <w:hyperlink r:id="rId77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5029-17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03.07.2012 }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1" w:name="o193"/>
      <w:bookmarkEnd w:id="19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Потреба  у  вищих  навчальних  закладах  незалежно  від  форм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власності та їх мережа визначаються Кабінетом Міністрів України.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2" w:name="o194"/>
      <w:bookmarkEnd w:id="19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Потреба    в    професійно-технічних    навчальних   закладах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визначається   Кабінетом   Міністрів   України,   а  їх  мережа  -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центральним  органом  виконавчої  влади,  що забезпечує формування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державної політики у сфері освіти.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3" w:name="o195"/>
      <w:bookmarkEnd w:id="19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Потреба  в  навчальних  закладах,  заснованих  на комунальній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власності,  визначається  місцевими  органами  виконавчої влади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органами місцевого самоврядування.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4" w:name="o196"/>
      <w:bookmarkEnd w:id="19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Порядок  створення,  реорганізації  та  ліквідації навчальних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закладів встановлюється Кабінетом Міністрів України.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5" w:name="o197"/>
      <w:bookmarkEnd w:id="195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четверта  статті  18  із  змінами, внесеними згідно із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Законом N 5460-VI ( </w:t>
      </w:r>
      <w:hyperlink r:id="rId78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6" w:name="o198"/>
      <w:bookmarkEnd w:id="19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5. Діяльність навчального закладу розпочинається за наявності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ліцензії  на  здійснення  діяльності, пов'язаної з наданням послуг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для   одержання   освіти  і  підготовкою  фахівців  різних  рівнів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кваліфікації.  Ліцензія  видається  у  порядку,  що встановлюється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Кабінетом Міністрів України.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7" w:name="o199"/>
      <w:bookmarkEnd w:id="19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6.  Навчальні  заклади  діють  на  підставі власних статутів,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затверджених: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8" w:name="o200"/>
      <w:bookmarkEnd w:id="19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центральним  органом  виконавчої  влади, що реалізує державну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у сфері освіти стосовно навчальних закладів, що засновані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на загальнодержавній власності і перебувають у його системі;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9" w:name="o201"/>
      <w:bookmarkEnd w:id="19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центральними  органами  виконавчої влади, яким підпорядковані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навчальні  заклади,  засновані  на загальнодержавній власності, за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погодженням  з  центральним  органом виконавчої влади, що реалізує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державну  політику  у  сфері освіти; { Абзац третій частини шостої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статті  18  із  змінами,  внесеними  згідно  із  Законом N 5460-VI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79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16.10.2012 }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0" w:name="o202"/>
      <w:bookmarkEnd w:id="20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центральним  органом  виконавчої  влади, що реалізує державну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 у  сфері  освіти  стосовно  вищих  навчальних  закладів,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заснованих на інших формах власності;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1" w:name="o203"/>
      <w:bookmarkEnd w:id="20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місцевими  органами  виконавчої  влади  та органами місцевого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самоврядування   стосовно  державних  навчальних  закладів,  що  є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комунальною   власністю,   і   навчальних   закладів  (крім  вищих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навчальних закладів), заснованих на інших формах власності.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2" w:name="o204"/>
      <w:bookmarkEnd w:id="202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шоста статті 18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80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3" w:name="o205"/>
      <w:bookmarkEnd w:id="20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7.  Навчальний  заклад  повинен  мати  власну  назву,  в якій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обов'язково  вказується  його тип (дитячий садок, школа, гімназія,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ліцей,   колегіум,   коледж,  інститут,  консерваторія,  академія,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університет чи інше) та організаційно-правова форма.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4" w:name="o206"/>
      <w:bookmarkEnd w:id="20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19.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Наукове і методичне забезпечення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5" w:name="o207"/>
      <w:bookmarkEnd w:id="20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Наукове    і   методичне   забезпечення   освіти   здійснюють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центральний  орган виконавчої влади, що реалізує державну політику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  сфері  освіти,  Національна  Академія наук України, Національна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академія  педагогічних  наук,  центральні органи виконавчої влади,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яким  підпорядковані  навчальні  заклади,  орган  виконавчої влади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Автономної Республіки Крим у сфері освіти, вищі навчальні заклади,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академічні,    галузеві    науково-дослідні   інститути,   заклади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післядипломної освіти, інші науково-методичні і методичні установи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  взаємодії  з  відповідними  підприємствами,  творчими спілками,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асоціаціями, товариствами, громадськими науковими організаціями.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{  Стаття  19  із  змінами,  внесеними згідно із Законом N 5460-VI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81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6" w:name="o208"/>
      <w:bookmarkEnd w:id="20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20.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Керівник навчального закладу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7" w:name="o209"/>
      <w:bookmarkEnd w:id="20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  Навчальний  заклад  очолює  його  керівник  (завідуючий,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директор, ректор, президент тощо).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8" w:name="o210"/>
      <w:bookmarkEnd w:id="20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 Керівники  навчальних  закладів,  що  є загальнодержавною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власністю  і  підпорядковані центральному органу виконавчої влади,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що  реалізує  державну  політику  у  сфері  освіти,  обираються за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конкурсом і призначаються на посаду центральним органом виконавчої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влади,  що  реалізує  державну  політику  у  сфері  освіти  шляхом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укладання   з   ними   контракту   відповідно   до   порядку,   що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затверджується Кабінетом Міністрів України.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9" w:name="o211"/>
      <w:bookmarkEnd w:id="209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друга статті 20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82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0" w:name="o212"/>
      <w:bookmarkEnd w:id="21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  Керівники  навчальних  закладів,  що  є загальнодержавною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власністю  і  підпорядковані  іншим центральним органам виконавчої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влади,  обираються  за  конкурсом  і  призначаються  на посаду (за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попереднім  погодженням з центральним органом виконавчої влади, що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реалізує   державну   політику   у   сфері   освіти)  відповідними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центральними  органами  виконавчої  влади  шляхом укладання з ними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контракту.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1" w:name="o213"/>
      <w:bookmarkEnd w:id="211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третя статті 20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5460-VI ( </w:t>
      </w:r>
      <w:hyperlink r:id="rId83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2" w:name="o214"/>
      <w:bookmarkEnd w:id="21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 Керівники навчальних закладів, що є комунальною власністю,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призначаються  органом виконавчої влади Автономної Республіки Крим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   сфері  освіти,  відповідними  обласними,  міськими,  районними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органами  управління освітою за попереднім погодженням з місцевими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органами  виконавчої  влади  та органами місцевого самоврядування.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3" w:name="o215"/>
      <w:bookmarkEnd w:id="21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5.  Керівники навчальних закладів, заснованих на інших формах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власності,  призначаються  їх засновниками або уповноваженими ними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органами   за   попереднім  погодженням  з  відповідними  органами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управління  освітою  місцевих  органів виконавчої влади та органів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місцевого самоврядування.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4" w:name="o216"/>
      <w:bookmarkEnd w:id="21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6. Керівники вищих навчальних закладів щорічно звітують перед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загальними зборами (конференцією) колективу навчального закладу.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5" w:name="o217"/>
      <w:bookmarkEnd w:id="21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21.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Психологічна служба в системі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6" w:name="o218"/>
      <w:bookmarkEnd w:id="21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   системі   освіти   діє   державна   психологічна  служба.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Психологічне забезпечення навчально-виховного процесу в навчальних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закладах   здійснюють   практичні  психологи.  За  своїм  статусом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практичні психологи належать до педагогічних працівників.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7" w:name="o219"/>
      <w:bookmarkEnd w:id="21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22.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Соціально-педагогічний патронаж у системі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8" w:name="o220"/>
      <w:bookmarkEnd w:id="21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Соціально-педагогічний   патронаж  у  системі  освіти  сприяє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взаємодії  навчальних  закладів,  сім'ї  і суспільства у вихованні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дітей,  їх  адаптації  до  умов соціального середовища, забезпечує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консультативну   допомогу   батькам,  особам,  які  їх  замінюють.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Педагогічний  патронаж  здійснюється  соціальними  педагогами.  За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своїм   статусом   соціальні  педагоги  належать  до  педагогічних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9" w:name="o221"/>
      <w:bookmarkEnd w:id="21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23.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Участь діячів науки, культури та представників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інших сфер діяльності у навчально-виховній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роботі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0" w:name="o222"/>
      <w:bookmarkEnd w:id="22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Діячі  науки,  культури та представники інших сфер діяльності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   рішенням   навчального   закладу   можуть   брати   участь  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навчально-виховній  роботі, керівництві учнівськими, студентськими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об'єднаннями  за інтересами, сприяти інтелектуальному, культурному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розвитку  учнівської, студентської молоді, подавати консультаційну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допомогу педагогам.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1" w:name="o223"/>
      <w:bookmarkEnd w:id="22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24.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Організація медичного обслуговування у системі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2" w:name="o224"/>
      <w:bookmarkEnd w:id="22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 безкоштовного медичного обслуговування в системі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  забезпечується  місцевими  органами  виконавчої  влади 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органами    місцевого   самоврядування,   здійснюється   закладами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центрального   органу   виконавчої  влади,  що  реалізує  державну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 у  сфері  охорони  здоров’я, відомчими закладами охорони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здоров'я відповідно до чинного законодавства.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3" w:name="o225"/>
      <w:bookmarkEnd w:id="223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Стаття  24  із  змінами,  внесеними згідно із Законом N 5460-VI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84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5460-17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4" w:name="o226"/>
      <w:bookmarkEnd w:id="22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25.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Організація харчування в навчальних закладах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5" w:name="o227"/>
      <w:bookmarkEnd w:id="22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Організація  та  відповідальність  за  харчування у державних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закладах  покладаються  на  місцеві  органи виконавчої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влади   та  органи  місцевого  самоврядування,  центральні  органи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 влади,   яким   підпорядковані   навчальні   заклади,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керівників навчальних закладів і здійснюються за рахунок бюджетних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асигнувань.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6" w:name="o228"/>
      <w:bookmarkEnd w:id="22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Харчування   у   навчальних  закладах  інших  форм  власності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організовують засновник і керівник закладу.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7" w:name="o229"/>
      <w:bookmarkEnd w:id="22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Контроль  та  державний  нагляд    за    якістю    харчування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покладається на органи охорони здоров'я.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8" w:name="o230"/>
      <w:bookmarkEnd w:id="22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26.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Забезпечення  безпечних  і  нешкідливих  умов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навчання, праці та виховання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9" w:name="o231"/>
      <w:bookmarkEnd w:id="22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Забезпечення  безпечних і нешкідливих умов навчання, праці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виховання  у  навчальних  закладах покладається на їх власника або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уповноважений ним орган, керівника навчального закладу.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0" w:name="o232"/>
      <w:bookmarkEnd w:id="23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27.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Документи про освіту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1" w:name="o233"/>
      <w:bookmarkEnd w:id="23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Випускнику     державного     або    іншого    акредитованого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(атестованого)  навчального закладу видається відповідний документ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про освіту встановленого зразка.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2" w:name="o234"/>
      <w:bookmarkEnd w:id="23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Зразки  документів  про  освіту  ( </w:t>
      </w:r>
      <w:hyperlink r:id="rId85" w:tgtFrame="_blank" w:history="1">
        <w:r w:rsidRPr="002B771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1260-97-п</w:t>
        </w:r>
      </w:hyperlink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затверджуються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Кабінетом Міністрів України.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3" w:name="o235"/>
      <w:bookmarkEnd w:id="23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Розділ II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4" w:name="o236"/>
      <w:bookmarkEnd w:id="23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 СИСТЕМА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5" w:name="o237"/>
      <w:bookmarkEnd w:id="23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28.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Поняття системи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6" w:name="o238"/>
      <w:bookmarkEnd w:id="23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Система  освіти складається із навчальних закладів, наукових,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науково-методичних   і   методичних   установ,  науково-виробничих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підприємств,  державних  і  місцевих органів управління освітою 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самоврядування в галузі освіти.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7" w:name="o239"/>
      <w:bookmarkEnd w:id="23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29.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Структура освіти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8" w:name="o240"/>
      <w:bookmarkEnd w:id="23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Структура освіти включає: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9" w:name="o241"/>
      <w:bookmarkEnd w:id="23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дошкільну освіту;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0" w:name="o242"/>
      <w:bookmarkEnd w:id="24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загальну середню освіту;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1" w:name="o243"/>
      <w:bookmarkEnd w:id="24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позашкільну освіту;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2" w:name="o244"/>
      <w:bookmarkEnd w:id="24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професійно-технічну освіту;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3" w:name="o245"/>
      <w:bookmarkEnd w:id="24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вищу освіту;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4" w:name="o246"/>
      <w:bookmarkEnd w:id="24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післядипломну освіту;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5" w:name="o247"/>
      <w:bookmarkEnd w:id="24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аспірантуру;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6" w:name="o248"/>
      <w:bookmarkEnd w:id="24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докторантуру;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7" w:name="o249"/>
      <w:bookmarkEnd w:id="24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самоосвіту.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8" w:name="o250"/>
      <w:bookmarkEnd w:id="24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30.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Освітні та освітньо-кваліфікаційні рівні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9" w:name="o251"/>
      <w:bookmarkEnd w:id="24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В Україні встановлюються такі освітні рівні: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0" w:name="o252"/>
      <w:bookmarkEnd w:id="25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початкова загальна освіта;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1" w:name="o253"/>
      <w:bookmarkEnd w:id="25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базова загальна середня освіта;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2" w:name="o254"/>
      <w:bookmarkEnd w:id="25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повна загальна середня освіта;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3" w:name="o255"/>
      <w:bookmarkEnd w:id="25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професійно-технічна освіта;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4" w:name="o256"/>
      <w:bookmarkEnd w:id="25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базова вища освіта;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5" w:name="o257"/>
      <w:bookmarkEnd w:id="25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повна вища освіта.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6" w:name="o258"/>
      <w:bookmarkEnd w:id="25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 В  Україні  встановлюються  такі  освітньо-кваліфікаційні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рівні: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7" w:name="o259"/>
      <w:bookmarkEnd w:id="25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кваліфікований робітник;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8" w:name="o260"/>
      <w:bookmarkEnd w:id="25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молодший спеціаліст;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9" w:name="o261"/>
      <w:bookmarkEnd w:id="25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бакалавр;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0" w:name="o262"/>
      <w:bookmarkEnd w:id="26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спеціаліст, магістр.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1" w:name="o263"/>
      <w:bookmarkEnd w:id="26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Положення  про  освітні  та  освітньо-кваліфікаційні    рівні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(ступеневу освіту) затверджується Кабінетом Міністрів України.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2" w:name="o264"/>
      <w:bookmarkEnd w:id="26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31.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Наукові ступені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3" w:name="o265"/>
      <w:bookmarkEnd w:id="26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Науковими ступенями є: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4" w:name="o266"/>
      <w:bookmarkEnd w:id="26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кандидат наук;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5" w:name="o267"/>
      <w:bookmarkEnd w:id="26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доктор наук.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6" w:name="o268"/>
      <w:bookmarkEnd w:id="26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 Наукові  ступені  кандидата  і доктора наук присуджуються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спеціалізованими   вченими   радами   вищих  навчальних  закладів,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наукових установ та організацій у порядку, встановленому Кабінетом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Міністрів України.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7" w:name="o269"/>
      <w:bookmarkEnd w:id="26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32.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Вчені звання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8" w:name="o270"/>
      <w:bookmarkEnd w:id="26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Вченими званнями є: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9" w:name="o271"/>
      <w:bookmarkEnd w:id="26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старший науковий співробітник;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0" w:name="o272"/>
      <w:bookmarkEnd w:id="27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доцент;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1" w:name="o273"/>
      <w:bookmarkEnd w:id="27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професор.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2" w:name="o274"/>
      <w:bookmarkEnd w:id="27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  Вчені  звання  старший  науковий  співробітник,  доцент,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професор присвоюються на основі рішень вчених рад вищих навчальних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закладів,  наукових установ і організацій у порядку, встановленому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Кабінетом Міністрів України.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3" w:name="o275"/>
      <w:bookmarkEnd w:id="27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33.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Дошкільна освіта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4" w:name="o276"/>
      <w:bookmarkEnd w:id="27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Дошкільна освіта і виховання здійснюються у сім'ї, дошкільних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 закладах  у  взаємодії  з  сім'єю  і  мають  на  меті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забезпечення  фізичного,  психічного здоров'я дітей, їх всебічного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розвитку,  набуття  життєвого  досвіду, вироблення умінь, навичок,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необхідних для подальшого навчання.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5" w:name="o277"/>
      <w:bookmarkEnd w:id="27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34.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Дошкільні навчальні заклади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6" w:name="o278"/>
      <w:bookmarkEnd w:id="276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Дошкільними навчальними закладами є: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7" w:name="o279"/>
      <w:bookmarkEnd w:id="27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дошкільні навчальні заклади (ясла);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8" w:name="o280"/>
      <w:bookmarkEnd w:id="278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дошкільні навчальні заклади (ясла-садки);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9" w:name="o281"/>
      <w:bookmarkEnd w:id="27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дошкільні навчальні заклади (дитячі садки);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0" w:name="o282"/>
      <w:bookmarkEnd w:id="28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дошкільні навчальні заклади (ясла-садки) компенсуючого типу;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1" w:name="o283"/>
      <w:bookmarkEnd w:id="281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будинки дитини;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2" w:name="o284"/>
      <w:bookmarkEnd w:id="28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дошкільні навчальні  заклади  (дитячі  будинки)  інтернатного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типу;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3" w:name="o285"/>
      <w:bookmarkEnd w:id="28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дошкільні навчальні заклади (ясла-садки) сімейного типу;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4" w:name="o286"/>
      <w:bookmarkEnd w:id="28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дошкільні навчальні заклади (ясла-садки) комбінованого типу;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5" w:name="o287"/>
      <w:bookmarkEnd w:id="285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дошкільні навчальні заклади (центри розвитку дитини).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6" w:name="o288"/>
      <w:bookmarkEnd w:id="286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{  Абзац  одинадцятий  частини  першої статті 34 виключено на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підставі Закону N 290-VI ( </w:t>
      </w:r>
      <w:hyperlink r:id="rId86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290-17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20.05.2008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7" w:name="o289"/>
      <w:bookmarkEnd w:id="287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Прийом дітей у дошкільні  навчальні  заклади  проводиться  за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бажанням батьків або осіб, які їх замінюють.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8" w:name="o290"/>
      <w:bookmarkEnd w:id="288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Стаття  34  в  редакції  Закону  N  2628-III  (  </w:t>
      </w:r>
      <w:hyperlink r:id="rId87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2628-14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 від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11.07.2001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9" w:name="o291"/>
      <w:bookmarkEnd w:id="289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35.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Загальна середня освіта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90" w:name="o292"/>
      <w:bookmarkEnd w:id="290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 Загальна  середня  освіта  забезпечує  всебічний  розвиток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дитини як особистості, її нахилів, здібностей,  талантів,  трудову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підготовку, професійне самовизначення, формування загальнолюдської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моралі,     засвоєння     визначеного     суспільними,    мовними,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національно-культурними   потребами   обсягу  знань  про  природу,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людину,  суспільство  і виробництво, екологічне виховання, фізичне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вдосконалення.</w:t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91" w:name="o293"/>
      <w:bookmarkEnd w:id="291"/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перша статті 35 із змінами, внесеними згідно із Законом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5029-VI ( </w:t>
      </w:r>
      <w:hyperlink r:id="rId88" w:tgtFrame="_blank" w:history="1">
        <w:r w:rsidRPr="002B771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5029-17</w:t>
        </w:r>
      </w:hyperlink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03.07.2012 } </w:t>
      </w:r>
      <w:r w:rsidRPr="002B771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92" w:name="o294"/>
      <w:bookmarkEnd w:id="292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  Держава  гарантує  молоді  право  на  отримання    повної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загальної середньої освіти і оплачує її здобуття.  Повна  загальна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середня освіта в Україні є  обов'язковою  і  може  отримуватись  у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різних типах навчальних закладів.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93" w:name="o295"/>
      <w:bookmarkEnd w:id="293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 За рахунок  коштів  підприємств,  установ  і  організацій,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батьків та інших добровільних внесків можуть  вводитися  додаткові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навчальні курси понад обсяг, визначений державним  стандартом  для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відповідного освітнього рівня.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B7718" w:rsidRPr="002B7718" w:rsidRDefault="002B7718" w:rsidP="002B7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94" w:name="o296"/>
      <w:bookmarkEnd w:id="294"/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2B771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36.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Середні навчальні заклади </w:t>
      </w:r>
      <w:r w:rsidRPr="002B771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262873" w:rsidRDefault="002B7718" w:rsidP="002B7718">
      <w:bookmarkStart w:id="295" w:name="o297"/>
      <w:bookmarkEnd w:id="295"/>
      <w:r w:rsidRPr="002B7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1.  Основним  видом  середніх  навчальних  закладів є середня </w:t>
      </w:r>
      <w:r w:rsidRPr="002B7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загальноосвітня школа трьох ступенів: перший - початкова школа, що </w:t>
      </w:r>
      <w:r w:rsidRPr="002B7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забезпечує  початкову  загальну освіту, другий - основна школа, що </w:t>
      </w:r>
      <w:r w:rsidRPr="002B7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забезпечує  базову загальну середню освіту, третій - старша школа, </w:t>
      </w:r>
      <w:r w:rsidRPr="002B7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що забезпечує повну загальну середню освіту.</w:t>
      </w:r>
    </w:p>
    <w:sectPr w:rsidR="00262873" w:rsidSect="00262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B7718"/>
    <w:rsid w:val="00262873"/>
    <w:rsid w:val="00287ACD"/>
    <w:rsid w:val="002B7718"/>
    <w:rsid w:val="00692CFD"/>
    <w:rsid w:val="00A42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B77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7718"/>
    <w:rPr>
      <w:rFonts w:ascii="Courier New" w:eastAsia="Times New Roman" w:hAnsi="Courier New" w:cs="Courier New"/>
      <w:color w:val="000000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akon2.rada.gov.ua/laws/show/100/96-%D0%B2%D1%80" TargetMode="External"/><Relationship Id="rId18" Type="http://schemas.openxmlformats.org/officeDocument/2006/relationships/hyperlink" Target="http://zakon2.rada.gov.ua/laws/show/2887-14" TargetMode="External"/><Relationship Id="rId26" Type="http://schemas.openxmlformats.org/officeDocument/2006/relationships/hyperlink" Target="http://zakon2.rada.gov.ua/laws/show/2285-15" TargetMode="External"/><Relationship Id="rId39" Type="http://schemas.openxmlformats.org/officeDocument/2006/relationships/hyperlink" Target="http://zakon2.rada.gov.ua/laws/show/2856-17" TargetMode="External"/><Relationship Id="rId21" Type="http://schemas.openxmlformats.org/officeDocument/2006/relationships/hyperlink" Target="http://zakon2.rada.gov.ua/laws/show/1158-15" TargetMode="External"/><Relationship Id="rId34" Type="http://schemas.openxmlformats.org/officeDocument/2006/relationships/hyperlink" Target="http://zakon2.rada.gov.ua/laws/show/107-17" TargetMode="External"/><Relationship Id="rId42" Type="http://schemas.openxmlformats.org/officeDocument/2006/relationships/hyperlink" Target="http://zakon2.rada.gov.ua/laws/show/5460-17" TargetMode="External"/><Relationship Id="rId47" Type="http://schemas.openxmlformats.org/officeDocument/2006/relationships/hyperlink" Target="http://zakon2.rada.gov.ua/laws/show/5460-17" TargetMode="External"/><Relationship Id="rId50" Type="http://schemas.openxmlformats.org/officeDocument/2006/relationships/hyperlink" Target="http://zakon2.rada.gov.ua/laws/show/5460-17" TargetMode="External"/><Relationship Id="rId55" Type="http://schemas.openxmlformats.org/officeDocument/2006/relationships/hyperlink" Target="http://zakon2.rada.gov.ua/laws/show/5460-17" TargetMode="External"/><Relationship Id="rId63" Type="http://schemas.openxmlformats.org/officeDocument/2006/relationships/hyperlink" Target="http://zakon2.rada.gov.ua/laws/show/5460-17" TargetMode="External"/><Relationship Id="rId68" Type="http://schemas.openxmlformats.org/officeDocument/2006/relationships/hyperlink" Target="http://zakon2.rada.gov.ua/laws/show/1019-2007-%D0%BF" TargetMode="External"/><Relationship Id="rId76" Type="http://schemas.openxmlformats.org/officeDocument/2006/relationships/hyperlink" Target="http://zakon2.rada.gov.ua/laws/show/5029-17" TargetMode="External"/><Relationship Id="rId84" Type="http://schemas.openxmlformats.org/officeDocument/2006/relationships/hyperlink" Target="http://zakon2.rada.gov.ua/laws/show/5460-17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://zakon2.rada.gov.ua/laws/show/3180-12" TargetMode="External"/><Relationship Id="rId71" Type="http://schemas.openxmlformats.org/officeDocument/2006/relationships/hyperlink" Target="http://zakon2.rada.gov.ua/laws/show/5460-1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2.rada.gov.ua/laws/show/2120-14" TargetMode="External"/><Relationship Id="rId29" Type="http://schemas.openxmlformats.org/officeDocument/2006/relationships/hyperlink" Target="http://zakon2.rada.gov.ua/laws/show/3235-15" TargetMode="External"/><Relationship Id="rId11" Type="http://schemas.openxmlformats.org/officeDocument/2006/relationships/hyperlink" Target="http://zakon2.rada.gov.ua/laws/show/498/95-%D0%B2%D1%80" TargetMode="External"/><Relationship Id="rId24" Type="http://schemas.openxmlformats.org/officeDocument/2006/relationships/hyperlink" Target="http://zakon2.rada.gov.ua/laws/show/1694-15" TargetMode="External"/><Relationship Id="rId32" Type="http://schemas.openxmlformats.org/officeDocument/2006/relationships/hyperlink" Target="http://zakon2.rada.gov.ua/laws/show/489-16" TargetMode="External"/><Relationship Id="rId37" Type="http://schemas.openxmlformats.org/officeDocument/2006/relationships/hyperlink" Target="http://zakon2.rada.gov.ua/laws/show/2289-17" TargetMode="External"/><Relationship Id="rId40" Type="http://schemas.openxmlformats.org/officeDocument/2006/relationships/hyperlink" Target="http://zakon2.rada.gov.ua/laws/show/5029-17" TargetMode="External"/><Relationship Id="rId45" Type="http://schemas.openxmlformats.org/officeDocument/2006/relationships/hyperlink" Target="http://zakon2.rada.gov.ua/laws/show/5460-17" TargetMode="External"/><Relationship Id="rId53" Type="http://schemas.openxmlformats.org/officeDocument/2006/relationships/hyperlink" Target="http://zakon2.rada.gov.ua/laws/show/254%D0%BA/96-%D0%B2%D1%80" TargetMode="External"/><Relationship Id="rId58" Type="http://schemas.openxmlformats.org/officeDocument/2006/relationships/hyperlink" Target="http://zakon2.rada.gov.ua/laws/show/178-14" TargetMode="External"/><Relationship Id="rId66" Type="http://schemas.openxmlformats.org/officeDocument/2006/relationships/hyperlink" Target="http://zakon2.rada.gov.ua/laws/show/5460-17" TargetMode="External"/><Relationship Id="rId74" Type="http://schemas.openxmlformats.org/officeDocument/2006/relationships/hyperlink" Target="http://zakon2.rada.gov.ua/laws/show/5460-17" TargetMode="External"/><Relationship Id="rId79" Type="http://schemas.openxmlformats.org/officeDocument/2006/relationships/hyperlink" Target="http://zakon2.rada.gov.ua/laws/show/5460-17" TargetMode="External"/><Relationship Id="rId87" Type="http://schemas.openxmlformats.org/officeDocument/2006/relationships/hyperlink" Target="http://zakon2.rada.gov.ua/laws/show/2628-14" TargetMode="External"/><Relationship Id="rId5" Type="http://schemas.openxmlformats.org/officeDocument/2006/relationships/hyperlink" Target="http://zakon2.rada.gov.ua/laws/show/12-92" TargetMode="External"/><Relationship Id="rId61" Type="http://schemas.openxmlformats.org/officeDocument/2006/relationships/hyperlink" Target="http://zakon2.rada.gov.ua/laws/show/5460-17" TargetMode="External"/><Relationship Id="rId82" Type="http://schemas.openxmlformats.org/officeDocument/2006/relationships/hyperlink" Target="http://zakon2.rada.gov.ua/laws/show/5460-17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://zakon2.rada.gov.ua/laws/show/2905-14" TargetMode="External"/><Relationship Id="rId4" Type="http://schemas.openxmlformats.org/officeDocument/2006/relationships/hyperlink" Target="http://zakon2.rada.gov.ua/laws/show/1144-12" TargetMode="External"/><Relationship Id="rId9" Type="http://schemas.openxmlformats.org/officeDocument/2006/relationships/hyperlink" Target="http://zakon2.rada.gov.ua/laws/show/183/94-%D0%B2%D1%80" TargetMode="External"/><Relationship Id="rId14" Type="http://schemas.openxmlformats.org/officeDocument/2006/relationships/hyperlink" Target="http://zakon2.rada.gov.ua/laws/show/608/96-%D0%B2%D1%80" TargetMode="External"/><Relationship Id="rId22" Type="http://schemas.openxmlformats.org/officeDocument/2006/relationships/hyperlink" Target="http://zakon2.rada.gov.ua/laws/show/1344-15" TargetMode="External"/><Relationship Id="rId27" Type="http://schemas.openxmlformats.org/officeDocument/2006/relationships/hyperlink" Target="http://zakon2.rada.gov.ua/laws/show/2505-15" TargetMode="External"/><Relationship Id="rId30" Type="http://schemas.openxmlformats.org/officeDocument/2006/relationships/hyperlink" Target="http://zakon2.rada.gov.ua/laws/show/3461-15" TargetMode="External"/><Relationship Id="rId35" Type="http://schemas.openxmlformats.org/officeDocument/2006/relationships/hyperlink" Target="http://zakon2.rada.gov.ua/laws/show/v010p710-08" TargetMode="External"/><Relationship Id="rId43" Type="http://schemas.openxmlformats.org/officeDocument/2006/relationships/hyperlink" Target="http://zakon2.rada.gov.ua/laws/show/5499-17" TargetMode="External"/><Relationship Id="rId48" Type="http://schemas.openxmlformats.org/officeDocument/2006/relationships/hyperlink" Target="http://zakon2.rada.gov.ua/laws/show/5290-17" TargetMode="External"/><Relationship Id="rId56" Type="http://schemas.openxmlformats.org/officeDocument/2006/relationships/hyperlink" Target="http://zakon2.rada.gov.ua/laws/show/5460-17" TargetMode="External"/><Relationship Id="rId64" Type="http://schemas.openxmlformats.org/officeDocument/2006/relationships/hyperlink" Target="http://zakon2.rada.gov.ua/laws/show/3167-15" TargetMode="External"/><Relationship Id="rId69" Type="http://schemas.openxmlformats.org/officeDocument/2006/relationships/hyperlink" Target="http://zakon2.rada.gov.ua/laws/show/2289-17" TargetMode="External"/><Relationship Id="rId77" Type="http://schemas.openxmlformats.org/officeDocument/2006/relationships/hyperlink" Target="http://zakon2.rada.gov.ua/laws/show/5029-17" TargetMode="External"/><Relationship Id="rId8" Type="http://schemas.openxmlformats.org/officeDocument/2006/relationships/hyperlink" Target="http://zakon2.rada.gov.ua/laws/show/69/94-%D0%B2%D1%80" TargetMode="External"/><Relationship Id="rId51" Type="http://schemas.openxmlformats.org/officeDocument/2006/relationships/hyperlink" Target="http://zakon2.rada.gov.ua/laws/show/5029-17" TargetMode="External"/><Relationship Id="rId72" Type="http://schemas.openxmlformats.org/officeDocument/2006/relationships/hyperlink" Target="http://zakon2.rada.gov.ua/laws/show/5460-17" TargetMode="External"/><Relationship Id="rId80" Type="http://schemas.openxmlformats.org/officeDocument/2006/relationships/hyperlink" Target="http://zakon2.rada.gov.ua/laws/show/5460-17" TargetMode="External"/><Relationship Id="rId85" Type="http://schemas.openxmlformats.org/officeDocument/2006/relationships/hyperlink" Target="http://zakon2.rada.gov.ua/laws/show/1260-97-%D0%B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zakon2.rada.gov.ua/laws/show/96/96-%D0%B2%D1%80" TargetMode="External"/><Relationship Id="rId17" Type="http://schemas.openxmlformats.org/officeDocument/2006/relationships/hyperlink" Target="http://zakon2.rada.gov.ua/laws/show/2628-14" TargetMode="External"/><Relationship Id="rId25" Type="http://schemas.openxmlformats.org/officeDocument/2006/relationships/hyperlink" Target="http://zakon2.rada.gov.ua/laws/show/1801-15" TargetMode="External"/><Relationship Id="rId33" Type="http://schemas.openxmlformats.org/officeDocument/2006/relationships/hyperlink" Target="http://zakon2.rada.gov.ua/laws/show/v0a6p710-07" TargetMode="External"/><Relationship Id="rId38" Type="http://schemas.openxmlformats.org/officeDocument/2006/relationships/hyperlink" Target="http://zakon2.rada.gov.ua/laws/show/2555-17" TargetMode="External"/><Relationship Id="rId46" Type="http://schemas.openxmlformats.org/officeDocument/2006/relationships/hyperlink" Target="http://zakon2.rada.gov.ua/laws/show/254%D0%BA/96-%D0%B2%D1%80" TargetMode="External"/><Relationship Id="rId59" Type="http://schemas.openxmlformats.org/officeDocument/2006/relationships/hyperlink" Target="http://zakon2.rada.gov.ua/laws/show/5460-17" TargetMode="External"/><Relationship Id="rId67" Type="http://schemas.openxmlformats.org/officeDocument/2006/relationships/hyperlink" Target="http://zakon2.rada.gov.ua/laws/show/5460-17" TargetMode="External"/><Relationship Id="rId20" Type="http://schemas.openxmlformats.org/officeDocument/2006/relationships/hyperlink" Target="http://zakon2.rada.gov.ua/laws/show/380-15" TargetMode="External"/><Relationship Id="rId41" Type="http://schemas.openxmlformats.org/officeDocument/2006/relationships/hyperlink" Target="http://zakon2.rada.gov.ua/laws/show/5290-17" TargetMode="External"/><Relationship Id="rId54" Type="http://schemas.openxmlformats.org/officeDocument/2006/relationships/hyperlink" Target="http://zakon2.rada.gov.ua/laws/show/5460-17" TargetMode="External"/><Relationship Id="rId62" Type="http://schemas.openxmlformats.org/officeDocument/2006/relationships/hyperlink" Target="http://zakon2.rada.gov.ua/laws/show/5460-17" TargetMode="External"/><Relationship Id="rId70" Type="http://schemas.openxmlformats.org/officeDocument/2006/relationships/hyperlink" Target="http://zakon2.rada.gov.ua/laws/show/5460-17" TargetMode="External"/><Relationship Id="rId75" Type="http://schemas.openxmlformats.org/officeDocument/2006/relationships/hyperlink" Target="http://zakon2.rada.gov.ua/laws/show/2555-17" TargetMode="External"/><Relationship Id="rId83" Type="http://schemas.openxmlformats.org/officeDocument/2006/relationships/hyperlink" Target="http://zakon2.rada.gov.ua/laws/show/5460-17" TargetMode="External"/><Relationship Id="rId88" Type="http://schemas.openxmlformats.org/officeDocument/2006/relationships/hyperlink" Target="http://zakon2.rada.gov.ua/laws/show/5029-17" TargetMode="Externa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23-92" TargetMode="External"/><Relationship Id="rId15" Type="http://schemas.openxmlformats.org/officeDocument/2006/relationships/hyperlink" Target="http://zakon2.rada.gov.ua/laws/show/178-14" TargetMode="External"/><Relationship Id="rId23" Type="http://schemas.openxmlformats.org/officeDocument/2006/relationships/hyperlink" Target="http://zakon2.rada.gov.ua/laws/show/1377-15" TargetMode="External"/><Relationship Id="rId28" Type="http://schemas.openxmlformats.org/officeDocument/2006/relationships/hyperlink" Target="http://zakon2.rada.gov.ua/laws/show/3167-15" TargetMode="External"/><Relationship Id="rId36" Type="http://schemas.openxmlformats.org/officeDocument/2006/relationships/hyperlink" Target="http://zakon2.rada.gov.ua/laws/show/290-17" TargetMode="External"/><Relationship Id="rId49" Type="http://schemas.openxmlformats.org/officeDocument/2006/relationships/hyperlink" Target="http://zakon2.rada.gov.ua/laws/show/5460-17" TargetMode="External"/><Relationship Id="rId57" Type="http://schemas.openxmlformats.org/officeDocument/2006/relationships/hyperlink" Target="http://zakon2.rada.gov.ua/laws/show/5499-17" TargetMode="External"/><Relationship Id="rId10" Type="http://schemas.openxmlformats.org/officeDocument/2006/relationships/hyperlink" Target="http://zakon2.rada.gov.ua/laws/show/200/94-%D0%B2%D1%80" TargetMode="External"/><Relationship Id="rId31" Type="http://schemas.openxmlformats.org/officeDocument/2006/relationships/hyperlink" Target="http://zakon2.rada.gov.ua/laws/show/424-16" TargetMode="External"/><Relationship Id="rId44" Type="http://schemas.openxmlformats.org/officeDocument/2006/relationships/hyperlink" Target="http://zakon2.rada.gov.ua/laws/show/1158-15" TargetMode="External"/><Relationship Id="rId52" Type="http://schemas.openxmlformats.org/officeDocument/2006/relationships/hyperlink" Target="http://zakon2.rada.gov.ua/laws/show/5029-17" TargetMode="External"/><Relationship Id="rId60" Type="http://schemas.openxmlformats.org/officeDocument/2006/relationships/hyperlink" Target="http://zakon2.rada.gov.ua/laws/show/5460-17" TargetMode="External"/><Relationship Id="rId65" Type="http://schemas.openxmlformats.org/officeDocument/2006/relationships/hyperlink" Target="http://zakon2.rada.gov.ua/laws/show/5460-17" TargetMode="External"/><Relationship Id="rId73" Type="http://schemas.openxmlformats.org/officeDocument/2006/relationships/hyperlink" Target="http://zakon2.rada.gov.ua/laws/show/5460-17" TargetMode="External"/><Relationship Id="rId78" Type="http://schemas.openxmlformats.org/officeDocument/2006/relationships/hyperlink" Target="http://zakon2.rada.gov.ua/laws/show/5460-17" TargetMode="External"/><Relationship Id="rId81" Type="http://schemas.openxmlformats.org/officeDocument/2006/relationships/hyperlink" Target="http://zakon2.rada.gov.ua/laws/show/5460-17" TargetMode="External"/><Relationship Id="rId86" Type="http://schemas.openxmlformats.org/officeDocument/2006/relationships/hyperlink" Target="http://zakon2.rada.gov.ua/laws/show/290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7634</Words>
  <Characters>43519</Characters>
  <Application>Microsoft Office Word</Application>
  <DocSecurity>0</DocSecurity>
  <Lines>362</Lines>
  <Paragraphs>102</Paragraphs>
  <ScaleCrop>false</ScaleCrop>
  <Company>Grizli777</Company>
  <LinksUpToDate>false</LinksUpToDate>
  <CharactersWithSpaces>51051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Ганжа</dc:creator>
  <cp:keywords/>
  <dc:description/>
  <cp:lastModifiedBy>Ганжа</cp:lastModifiedBy>
  <cp:revision>3</cp:revision>
  <dcterms:created xsi:type="dcterms:W3CDTF">2013-01-21T18:50:00Z</dcterms:created>
  <dcterms:modified xsi:type="dcterms:W3CDTF">2013-01-21T18:55:00Z</dcterms:modified>
</cp:coreProperties>
</file>